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91" w:rsidRPr="008E52F4" w:rsidRDefault="00A23F5F">
      <w:pPr>
        <w:pStyle w:val="berschrift1"/>
        <w:rPr>
          <w:rFonts w:cs="Arial"/>
        </w:rPr>
      </w:pPr>
      <w:r w:rsidRPr="008E52F4">
        <w:rPr>
          <w:rFonts w:ascii="Arial" w:hAnsi="Arial" w:cs="Arial"/>
          <w:sz w:val="40"/>
        </w:rPr>
        <w:t>Der Wahlvorstand</w:t>
      </w:r>
    </w:p>
    <w:p w:rsidR="00384991" w:rsidRDefault="00A23F5F">
      <w:pPr>
        <w:rPr>
          <w:sz w:val="24"/>
        </w:rPr>
      </w:pPr>
      <w:r>
        <w:rPr>
          <w:sz w:val="28"/>
        </w:rPr>
        <w:t xml:space="preserve">für die Wahl des </w:t>
      </w:r>
      <w:r w:rsidR="00543749">
        <w:rPr>
          <w:sz w:val="28"/>
        </w:rPr>
        <w:t xml:space="preserve">Schulpersonalrats </w:t>
      </w:r>
      <w:r>
        <w:rPr>
          <w:sz w:val="28"/>
        </w:rPr>
        <w:t>der Schule</w:t>
      </w:r>
    </w:p>
    <w:p w:rsidR="00384991" w:rsidRDefault="00384991">
      <w:pPr>
        <w:ind w:left="2832"/>
        <w:rPr>
          <w:sz w:val="24"/>
        </w:rPr>
      </w:pPr>
    </w:p>
    <w:p w:rsidR="00384991" w:rsidRDefault="00384991">
      <w:pPr>
        <w:ind w:left="2832"/>
        <w:rPr>
          <w:sz w:val="24"/>
        </w:rPr>
      </w:pPr>
    </w:p>
    <w:p w:rsidR="00384991" w:rsidRDefault="00384991" w:rsidP="008E52F4">
      <w:pPr>
        <w:pBdr>
          <w:bottom w:val="single" w:sz="12" w:space="1" w:color="auto"/>
        </w:pBdr>
        <w:rPr>
          <w:sz w:val="24"/>
        </w:rPr>
      </w:pPr>
    </w:p>
    <w:p w:rsidR="008E52F4" w:rsidRDefault="008E52F4">
      <w:pPr>
        <w:ind w:left="2832"/>
        <w:rPr>
          <w:sz w:val="24"/>
        </w:rPr>
      </w:pPr>
    </w:p>
    <w:p w:rsidR="008E52F4" w:rsidRDefault="00A23F5F">
      <w:pPr>
        <w:pStyle w:val="NurText1"/>
        <w:rPr>
          <w:rFonts w:ascii="Arial" w:eastAsia="MS Mincho" w:hAnsi="Arial" w:cs="Arial"/>
          <w:b/>
          <w:bCs/>
          <w:sz w:val="22"/>
        </w:rPr>
      </w:pPr>
      <w:r>
        <w:rPr>
          <w:rFonts w:ascii="Arial" w:eastAsia="MS Mincho" w:hAnsi="Arial" w:cs="Arial"/>
          <w:b/>
          <w:bCs/>
          <w:sz w:val="22"/>
        </w:rPr>
        <w:t>Bekanntgabe de</w:t>
      </w:r>
      <w:r w:rsidR="008E52F4">
        <w:rPr>
          <w:rFonts w:ascii="Arial" w:eastAsia="MS Mincho" w:hAnsi="Arial" w:cs="Arial"/>
          <w:b/>
          <w:bCs/>
          <w:sz w:val="22"/>
        </w:rPr>
        <w:t>r Mitglieder des Wahlvorstandes</w:t>
      </w:r>
    </w:p>
    <w:p w:rsidR="00384991" w:rsidRDefault="00A23F5F">
      <w:pPr>
        <w:pStyle w:val="NurText1"/>
        <w:rPr>
          <w:rFonts w:ascii="Arial" w:eastAsia="MS Mincho" w:hAnsi="Arial" w:cs="Arial"/>
          <w:b/>
          <w:bCs/>
          <w:sz w:val="22"/>
        </w:rPr>
      </w:pPr>
      <w:r>
        <w:rPr>
          <w:rFonts w:ascii="Arial" w:eastAsia="MS Mincho" w:hAnsi="Arial" w:cs="Arial"/>
          <w:b/>
          <w:bCs/>
          <w:sz w:val="22"/>
        </w:rPr>
        <w:t>gem</w:t>
      </w:r>
      <w:r w:rsidR="008E52F4">
        <w:rPr>
          <w:rFonts w:ascii="Arial" w:eastAsia="MS Mincho" w:hAnsi="Arial" w:cs="Arial"/>
          <w:b/>
          <w:bCs/>
          <w:sz w:val="22"/>
        </w:rPr>
        <w:t xml:space="preserve">äß </w:t>
      </w:r>
      <w:r>
        <w:rPr>
          <w:rFonts w:ascii="Arial" w:eastAsia="MS Mincho" w:hAnsi="Arial" w:cs="Arial"/>
          <w:b/>
          <w:bCs/>
          <w:sz w:val="22"/>
        </w:rPr>
        <w:t>§ 1</w:t>
      </w:r>
      <w:r w:rsidR="008E52F4">
        <w:rPr>
          <w:rFonts w:ascii="Arial" w:eastAsia="MS Mincho" w:hAnsi="Arial" w:cs="Arial"/>
          <w:b/>
          <w:bCs/>
          <w:sz w:val="22"/>
        </w:rPr>
        <w:t xml:space="preserve"> Abs. </w:t>
      </w:r>
      <w:r w:rsidR="00543749">
        <w:rPr>
          <w:rFonts w:ascii="Arial" w:eastAsia="MS Mincho" w:hAnsi="Arial" w:cs="Arial"/>
          <w:b/>
          <w:bCs/>
          <w:sz w:val="22"/>
        </w:rPr>
        <w:t>4</w:t>
      </w:r>
      <w:r>
        <w:rPr>
          <w:rFonts w:ascii="Arial" w:eastAsia="MS Mincho" w:hAnsi="Arial" w:cs="Arial"/>
          <w:b/>
          <w:bCs/>
          <w:sz w:val="22"/>
        </w:rPr>
        <w:t xml:space="preserve"> HPVG</w:t>
      </w:r>
      <w:r w:rsidR="00543749">
        <w:rPr>
          <w:rFonts w:ascii="Arial" w:eastAsia="MS Mincho" w:hAnsi="Arial" w:cs="Arial"/>
          <w:b/>
          <w:bCs/>
          <w:sz w:val="22"/>
        </w:rPr>
        <w:t>WO</w:t>
      </w:r>
    </w:p>
    <w:p w:rsidR="00384991" w:rsidRDefault="00384991">
      <w:pPr>
        <w:pStyle w:val="NurText1"/>
        <w:rPr>
          <w:rFonts w:ascii="Arial" w:eastAsia="MS Mincho" w:hAnsi="Arial" w:cs="Arial"/>
          <w:b/>
          <w:bCs/>
          <w:sz w:val="22"/>
        </w:rPr>
      </w:pPr>
    </w:p>
    <w:p w:rsidR="0061251A" w:rsidRDefault="0061251A">
      <w:pPr>
        <w:pStyle w:val="NurText1"/>
        <w:rPr>
          <w:rFonts w:ascii="Arial" w:eastAsia="MS Mincho" w:hAnsi="Arial" w:cs="Arial"/>
          <w:b/>
          <w:bCs/>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2"/>
      </w:tblGrid>
      <w:tr w:rsidR="008E52F4" w:rsidTr="008E52F4">
        <w:tc>
          <w:tcPr>
            <w:tcW w:w="5778" w:type="dxa"/>
          </w:tcPr>
          <w:p w:rsidR="008E52F4" w:rsidRDefault="008E52F4">
            <w:pPr>
              <w:pStyle w:val="NurText1"/>
              <w:rPr>
                <w:rFonts w:ascii="Arial" w:eastAsia="MS Mincho" w:hAnsi="Arial" w:cs="Arial"/>
                <w:sz w:val="22"/>
              </w:rPr>
            </w:pPr>
            <w:r>
              <w:rPr>
                <w:rFonts w:ascii="Arial" w:eastAsia="MS Mincho" w:hAnsi="Arial" w:cs="Arial"/>
                <w:sz w:val="22"/>
              </w:rPr>
              <w:t>Der Wahlvorstand besteht aus:</w:t>
            </w:r>
          </w:p>
          <w:p w:rsidR="008E52F4" w:rsidRDefault="008E52F4">
            <w:pPr>
              <w:pStyle w:val="NurText1"/>
              <w:rPr>
                <w:rFonts w:ascii="Arial" w:eastAsia="MS Mincho" w:hAnsi="Arial" w:cs="Arial"/>
                <w:b/>
                <w:bCs/>
                <w:sz w:val="22"/>
              </w:rPr>
            </w:pPr>
          </w:p>
        </w:tc>
        <w:tc>
          <w:tcPr>
            <w:tcW w:w="3962" w:type="dxa"/>
          </w:tcPr>
          <w:p w:rsidR="008E52F4" w:rsidRDefault="008E52F4">
            <w:pPr>
              <w:pStyle w:val="NurText1"/>
              <w:rPr>
                <w:rFonts w:ascii="Arial" w:eastAsia="MS Mincho" w:hAnsi="Arial" w:cs="Arial"/>
                <w:b/>
                <w:bCs/>
                <w:sz w:val="22"/>
              </w:rPr>
            </w:pPr>
          </w:p>
        </w:tc>
      </w:tr>
      <w:tr w:rsidR="008E52F4" w:rsidTr="00081D2E">
        <w:trPr>
          <w:trHeight w:val="964"/>
        </w:trPr>
        <w:tc>
          <w:tcPr>
            <w:tcW w:w="5778" w:type="dxa"/>
          </w:tcPr>
          <w:p w:rsidR="008E52F4" w:rsidRDefault="008E52F4" w:rsidP="008E52F4">
            <w:pPr>
              <w:pStyle w:val="NurText1"/>
              <w:numPr>
                <w:ilvl w:val="0"/>
                <w:numId w:val="3"/>
              </w:numPr>
              <w:rPr>
                <w:rFonts w:ascii="Arial" w:eastAsia="MS Mincho" w:hAnsi="Arial" w:cs="Arial"/>
                <w:sz w:val="22"/>
              </w:rPr>
            </w:pPr>
          </w:p>
        </w:tc>
        <w:tc>
          <w:tcPr>
            <w:tcW w:w="3962" w:type="dxa"/>
          </w:tcPr>
          <w:p w:rsidR="008E52F4" w:rsidRDefault="008E52F4">
            <w:pPr>
              <w:pStyle w:val="NurText1"/>
              <w:rPr>
                <w:rFonts w:ascii="Arial" w:eastAsia="MS Mincho" w:hAnsi="Arial" w:cs="Arial"/>
                <w:b/>
                <w:bCs/>
                <w:sz w:val="22"/>
              </w:rPr>
            </w:pPr>
            <w:r>
              <w:rPr>
                <w:rFonts w:ascii="Arial" w:eastAsia="MS Mincho" w:hAnsi="Arial" w:cs="Arial"/>
                <w:sz w:val="22"/>
              </w:rPr>
              <w:t>- Vorsitzende</w:t>
            </w:r>
            <w:r w:rsidR="00543749">
              <w:rPr>
                <w:rFonts w:ascii="Arial" w:eastAsia="MS Mincho" w:hAnsi="Arial" w:cs="Arial"/>
                <w:sz w:val="22"/>
              </w:rPr>
              <w:t>*</w:t>
            </w:r>
            <w:r>
              <w:rPr>
                <w:rFonts w:ascii="Arial" w:eastAsia="MS Mincho" w:hAnsi="Arial" w:cs="Arial"/>
                <w:sz w:val="22"/>
              </w:rPr>
              <w:t>r -</w:t>
            </w:r>
          </w:p>
        </w:tc>
      </w:tr>
      <w:tr w:rsidR="008E52F4" w:rsidTr="00081D2E">
        <w:trPr>
          <w:trHeight w:val="964"/>
        </w:trPr>
        <w:tc>
          <w:tcPr>
            <w:tcW w:w="5778" w:type="dxa"/>
          </w:tcPr>
          <w:p w:rsidR="008E52F4" w:rsidRDefault="008E52F4" w:rsidP="008E52F4">
            <w:pPr>
              <w:pStyle w:val="NurText1"/>
              <w:numPr>
                <w:ilvl w:val="0"/>
                <w:numId w:val="3"/>
              </w:numPr>
              <w:rPr>
                <w:rFonts w:ascii="Arial" w:eastAsia="MS Mincho" w:hAnsi="Arial" w:cs="Arial"/>
                <w:sz w:val="22"/>
              </w:rPr>
            </w:pPr>
          </w:p>
        </w:tc>
        <w:tc>
          <w:tcPr>
            <w:tcW w:w="3962" w:type="dxa"/>
          </w:tcPr>
          <w:p w:rsidR="008E52F4" w:rsidRDefault="008E52F4">
            <w:pPr>
              <w:pStyle w:val="NurText1"/>
              <w:rPr>
                <w:rFonts w:ascii="Arial" w:eastAsia="MS Mincho" w:hAnsi="Arial" w:cs="Arial"/>
                <w:b/>
                <w:bCs/>
                <w:sz w:val="22"/>
              </w:rPr>
            </w:pPr>
          </w:p>
        </w:tc>
      </w:tr>
      <w:tr w:rsidR="008E52F4" w:rsidTr="00081D2E">
        <w:trPr>
          <w:trHeight w:val="964"/>
        </w:trPr>
        <w:tc>
          <w:tcPr>
            <w:tcW w:w="5778" w:type="dxa"/>
          </w:tcPr>
          <w:p w:rsidR="008E52F4" w:rsidRDefault="008E52F4" w:rsidP="008E52F4">
            <w:pPr>
              <w:pStyle w:val="NurText1"/>
              <w:numPr>
                <w:ilvl w:val="0"/>
                <w:numId w:val="3"/>
              </w:numPr>
              <w:rPr>
                <w:rFonts w:ascii="Arial" w:eastAsia="MS Mincho" w:hAnsi="Arial" w:cs="Arial"/>
                <w:sz w:val="22"/>
              </w:rPr>
            </w:pPr>
          </w:p>
        </w:tc>
        <w:tc>
          <w:tcPr>
            <w:tcW w:w="3962" w:type="dxa"/>
          </w:tcPr>
          <w:p w:rsidR="008E52F4" w:rsidRDefault="008E52F4">
            <w:pPr>
              <w:pStyle w:val="NurText1"/>
              <w:rPr>
                <w:rFonts w:ascii="Arial" w:eastAsia="MS Mincho" w:hAnsi="Arial" w:cs="Arial"/>
                <w:b/>
                <w:bCs/>
                <w:sz w:val="22"/>
              </w:rPr>
            </w:pPr>
          </w:p>
        </w:tc>
      </w:tr>
    </w:tbl>
    <w:p w:rsidR="008E52F4" w:rsidRDefault="008E52F4">
      <w:pPr>
        <w:pStyle w:val="NurText1"/>
        <w:rPr>
          <w:rFonts w:ascii="Arial" w:eastAsia="MS Mincho" w:hAnsi="Arial" w:cs="Arial"/>
          <w:b/>
          <w:bCs/>
          <w:sz w:val="22"/>
        </w:rPr>
      </w:pPr>
    </w:p>
    <w:p w:rsidR="00384991" w:rsidRDefault="00A23F5F">
      <w:pPr>
        <w:jc w:val="both"/>
        <w:rPr>
          <w:szCs w:val="22"/>
        </w:rPr>
      </w:pPr>
      <w:r>
        <w:rPr>
          <w:szCs w:val="22"/>
        </w:rPr>
        <w:t>Es wird darauf hingewiesen, dass Vorabstimmungen über</w:t>
      </w:r>
    </w:p>
    <w:p w:rsidR="00384991" w:rsidRDefault="00A23F5F">
      <w:pPr>
        <w:numPr>
          <w:ilvl w:val="0"/>
          <w:numId w:val="2"/>
        </w:numPr>
        <w:overflowPunct/>
        <w:autoSpaceDE/>
        <w:jc w:val="both"/>
        <w:textAlignment w:val="auto"/>
        <w:rPr>
          <w:szCs w:val="22"/>
        </w:rPr>
      </w:pPr>
      <w:r>
        <w:rPr>
          <w:szCs w:val="22"/>
        </w:rPr>
        <w:t>eine vom Gesetz abweichende Verteilung der Sitze auf Gruppen</w:t>
      </w:r>
      <w:r w:rsidR="00543749">
        <w:rPr>
          <w:szCs w:val="22"/>
        </w:rPr>
        <w:t xml:space="preserve"> (§</w:t>
      </w:r>
      <w:r>
        <w:rPr>
          <w:szCs w:val="22"/>
        </w:rPr>
        <w:t>14 Abs. 1 HPVG),</w:t>
      </w:r>
    </w:p>
    <w:p w:rsidR="00384991" w:rsidRDefault="00543749">
      <w:pPr>
        <w:numPr>
          <w:ilvl w:val="0"/>
          <w:numId w:val="2"/>
        </w:numPr>
        <w:overflowPunct/>
        <w:autoSpaceDE/>
        <w:jc w:val="both"/>
        <w:textAlignment w:val="auto"/>
      </w:pPr>
      <w:r>
        <w:rPr>
          <w:szCs w:val="22"/>
        </w:rPr>
        <w:t>die gemeinsame Wahl (§</w:t>
      </w:r>
      <w:r w:rsidR="00A23F5F">
        <w:rPr>
          <w:szCs w:val="22"/>
        </w:rPr>
        <w:t>1</w:t>
      </w:r>
      <w:r>
        <w:rPr>
          <w:szCs w:val="22"/>
        </w:rPr>
        <w:t>5</w:t>
      </w:r>
      <w:r w:rsidR="00A23F5F">
        <w:rPr>
          <w:szCs w:val="22"/>
        </w:rPr>
        <w:t xml:space="preserve"> Abs. 2 HPVG)</w:t>
      </w:r>
    </w:p>
    <w:p w:rsidR="00384991" w:rsidRDefault="00A23F5F">
      <w:pPr>
        <w:pStyle w:val="Textkrper-Einzug21"/>
        <w:numPr>
          <w:ilvl w:val="0"/>
          <w:numId w:val="2"/>
        </w:numPr>
        <w:rPr>
          <w:rFonts w:cs="Arial"/>
        </w:rPr>
      </w:pPr>
      <w:r>
        <w:rPr>
          <w:rFonts w:ascii="Arial" w:hAnsi="Arial" w:cs="Arial"/>
        </w:rPr>
        <w:t xml:space="preserve">die Durchführung der </w:t>
      </w:r>
      <w:r w:rsidR="00543749">
        <w:rPr>
          <w:rFonts w:ascii="Arial" w:hAnsi="Arial" w:cs="Arial"/>
        </w:rPr>
        <w:t>Wahl nach den Grundsätzen des §</w:t>
      </w:r>
      <w:r>
        <w:rPr>
          <w:rFonts w:ascii="Arial" w:hAnsi="Arial" w:cs="Arial"/>
        </w:rPr>
        <w:t>1</w:t>
      </w:r>
      <w:r w:rsidR="00543749">
        <w:rPr>
          <w:rFonts w:ascii="Arial" w:hAnsi="Arial" w:cs="Arial"/>
        </w:rPr>
        <w:t>5</w:t>
      </w:r>
      <w:r>
        <w:rPr>
          <w:rFonts w:ascii="Arial" w:hAnsi="Arial" w:cs="Arial"/>
        </w:rPr>
        <w:t xml:space="preserve"> Abs. 4 HPVG </w:t>
      </w:r>
      <w:r w:rsidR="00B04687">
        <w:rPr>
          <w:rFonts w:ascii="Arial" w:hAnsi="Arial" w:cs="Arial"/>
        </w:rPr>
        <w:t xml:space="preserve">– </w:t>
      </w:r>
      <w:r>
        <w:rPr>
          <w:rFonts w:ascii="Arial" w:hAnsi="Arial" w:cs="Arial"/>
        </w:rPr>
        <w:t>personali</w:t>
      </w:r>
      <w:r w:rsidR="008E52F4">
        <w:rPr>
          <w:rFonts w:ascii="Arial" w:hAnsi="Arial" w:cs="Arial"/>
        </w:rPr>
        <w:softHyphen/>
      </w:r>
      <w:r>
        <w:rPr>
          <w:rFonts w:ascii="Arial" w:hAnsi="Arial" w:cs="Arial"/>
        </w:rPr>
        <w:t>sierte Verhältniswahl</w:t>
      </w:r>
      <w:r w:rsidR="00543749">
        <w:rPr>
          <w:rFonts w:ascii="Arial" w:hAnsi="Arial" w:cs="Arial"/>
        </w:rPr>
        <w:t xml:space="preserve"> – (§28 </w:t>
      </w:r>
      <w:r w:rsidR="00B04687">
        <w:rPr>
          <w:rFonts w:ascii="Arial" w:hAnsi="Arial" w:cs="Arial"/>
        </w:rPr>
        <w:t xml:space="preserve">Abs. 1 </w:t>
      </w:r>
      <w:r w:rsidR="00543749">
        <w:rPr>
          <w:rFonts w:ascii="Arial" w:hAnsi="Arial" w:cs="Arial"/>
        </w:rPr>
        <w:t>HPVGWO</w:t>
      </w:r>
      <w:r>
        <w:rPr>
          <w:rFonts w:ascii="Arial" w:hAnsi="Arial" w:cs="Arial"/>
        </w:rPr>
        <w:t>)</w:t>
      </w:r>
    </w:p>
    <w:p w:rsidR="00384991" w:rsidRDefault="00384991">
      <w:pPr>
        <w:jc w:val="both"/>
        <w:rPr>
          <w:szCs w:val="22"/>
        </w:rPr>
      </w:pPr>
    </w:p>
    <w:p w:rsidR="00384991" w:rsidRDefault="00A23F5F">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jc w:val="both"/>
        <w:rPr>
          <w:szCs w:val="22"/>
        </w:rPr>
      </w:pPr>
      <w:r>
        <w:rPr>
          <w:szCs w:val="22"/>
        </w:rPr>
        <w:t>nur berücksichtigt werden, wenn ihr Ergebnis dem Wahlvorstand binnen zwei Wochen nach der Bekanntgabe seiner Mitglieder vorliegt und dem Wahlvorstand glaubhaft gemacht wird, dass das Ergebnis unter Leitung eines aus mindestens drei wahlberechtigten Beschäftigten bestehenden Abstimmungsvorstands in geheimen und nach Gruppen getrennten Abstimmungen zustande gekommen ist. Dem Abstimmungsvorstand muss ein Mitglied jeder in der Dienststelle vertretenen Gruppe angehören. Männer und Frauen sollen im Abstimmungsvorstand vertreten sein (§ 4 Abs. 1 HPVG</w:t>
      </w:r>
      <w:r w:rsidR="00543749">
        <w:rPr>
          <w:szCs w:val="22"/>
        </w:rPr>
        <w:t>WO</w:t>
      </w:r>
      <w:r>
        <w:rPr>
          <w:szCs w:val="22"/>
        </w:rPr>
        <w:t>).</w:t>
      </w:r>
    </w:p>
    <w:p w:rsidR="00384991" w:rsidRDefault="00384991">
      <w:pPr>
        <w:tabs>
          <w:tab w:val="left" w:pos="-1020"/>
          <w:tab w:val="left" w:pos="-680"/>
          <w:tab w:val="left" w:pos="-339"/>
          <w:tab w:val="left" w:pos="0"/>
          <w:tab w:val="left" w:pos="339"/>
          <w:tab w:val="left" w:pos="680"/>
          <w:tab w:val="left" w:pos="1020"/>
          <w:tab w:val="left" w:pos="1360"/>
          <w:tab w:val="left" w:pos="1700"/>
          <w:tab w:val="left" w:pos="2420"/>
          <w:tab w:val="left" w:pos="3140"/>
          <w:tab w:val="left" w:pos="3860"/>
          <w:tab w:val="left" w:pos="4580"/>
          <w:tab w:val="left" w:pos="5300"/>
          <w:tab w:val="left" w:pos="6020"/>
          <w:tab w:val="left" w:pos="6740"/>
          <w:tab w:val="left" w:pos="7460"/>
          <w:tab w:val="left" w:pos="8180"/>
          <w:tab w:val="left" w:pos="8900"/>
        </w:tabs>
        <w:jc w:val="both"/>
        <w:rPr>
          <w:szCs w:val="22"/>
        </w:rPr>
      </w:pPr>
    </w:p>
    <w:p w:rsidR="00384991" w:rsidRPr="00E41065" w:rsidRDefault="00A23F5F">
      <w:pPr>
        <w:pStyle w:val="Textkrper21"/>
        <w:rPr>
          <w:rFonts w:ascii="Arial" w:eastAsia="MS Mincho" w:hAnsi="Arial" w:cs="Arial"/>
          <w:b/>
        </w:rPr>
      </w:pPr>
      <w:r w:rsidRPr="00E41065">
        <w:rPr>
          <w:rFonts w:ascii="Arial" w:hAnsi="Arial" w:cs="Arial"/>
          <w:b/>
        </w:rPr>
        <w:t xml:space="preserve">Die Frist endet am </w:t>
      </w:r>
      <w:r w:rsidR="00C82A5C" w:rsidRPr="00E41065">
        <w:rPr>
          <w:rFonts w:ascii="Arial" w:hAnsi="Arial" w:cs="Arial"/>
          <w:b/>
        </w:rPr>
        <w:t>29</w:t>
      </w:r>
      <w:r w:rsidRPr="00E41065">
        <w:rPr>
          <w:rFonts w:ascii="Arial" w:hAnsi="Arial" w:cs="Arial"/>
          <w:b/>
        </w:rPr>
        <w:t>.0</w:t>
      </w:r>
      <w:r w:rsidR="00C06B8D" w:rsidRPr="00E41065">
        <w:rPr>
          <w:rFonts w:ascii="Arial" w:hAnsi="Arial" w:cs="Arial"/>
          <w:b/>
        </w:rPr>
        <w:t>1.202</w:t>
      </w:r>
      <w:r w:rsidR="00543749" w:rsidRPr="00E41065">
        <w:rPr>
          <w:rFonts w:ascii="Arial" w:hAnsi="Arial" w:cs="Arial"/>
          <w:b/>
        </w:rPr>
        <w:t>4</w:t>
      </w:r>
      <w:r w:rsidR="0061251A" w:rsidRPr="00E41065">
        <w:rPr>
          <w:rFonts w:ascii="Arial" w:hAnsi="Arial" w:cs="Arial"/>
          <w:b/>
        </w:rPr>
        <w:t>.</w:t>
      </w:r>
    </w:p>
    <w:p w:rsidR="00384991" w:rsidRDefault="00384991">
      <w:pPr>
        <w:pStyle w:val="NurText1"/>
        <w:rPr>
          <w:rFonts w:ascii="Arial" w:eastAsia="MS Mincho" w:hAnsi="Arial" w:cs="Arial"/>
          <w:sz w:val="22"/>
        </w:rPr>
      </w:pPr>
    </w:p>
    <w:p w:rsidR="00384991" w:rsidRPr="00E41065" w:rsidRDefault="00081D2E" w:rsidP="00081D2E">
      <w:pPr>
        <w:pStyle w:val="NurText1"/>
        <w:jc w:val="both"/>
        <w:rPr>
          <w:rFonts w:ascii="Arial" w:eastAsia="MS Mincho" w:hAnsi="Arial" w:cs="Arial"/>
          <w:i/>
          <w:sz w:val="22"/>
          <w:szCs w:val="22"/>
        </w:rPr>
      </w:pPr>
      <w:r w:rsidRPr="00E41065">
        <w:rPr>
          <w:rFonts w:ascii="Arial" w:hAnsi="Arial" w:cs="Arial"/>
          <w:i/>
          <w:sz w:val="22"/>
          <w:szCs w:val="22"/>
          <w:u w:val="single"/>
        </w:rPr>
        <w:t>Elektronische Zusendung:</w:t>
      </w:r>
      <w:r w:rsidRPr="00E41065">
        <w:rPr>
          <w:rFonts w:ascii="Arial" w:hAnsi="Arial" w:cs="Arial"/>
          <w:i/>
          <w:sz w:val="22"/>
          <w:szCs w:val="22"/>
        </w:rPr>
        <w:t xml:space="preserve"> Der Wahlvorstand lässt es zu, dass ihm gegenüber abzugebende Erklärungen zusätzlich*/ausschließlich* elektronisch übersandt werden können (§8 Abs. 2 Nr. 17, §49 Abs. 2 HPVGWO). Abzugebende Erklärungen, wie z.B. die Wahlvorschläge, können an die nachfolgende Mailadresse des Wahlvorstandes gesendet werden [...@...Angabe Mailadresse].</w:t>
      </w:r>
    </w:p>
    <w:p w:rsidR="00081D2E" w:rsidRPr="00E41065" w:rsidRDefault="00421385" w:rsidP="00081D2E">
      <w:pPr>
        <w:pStyle w:val="NurText1"/>
        <w:rPr>
          <w:rFonts w:ascii="Arial" w:eastAsia="MS Mincho" w:hAnsi="Arial" w:cs="Arial"/>
          <w:i/>
          <w:sz w:val="22"/>
        </w:rPr>
      </w:pPr>
      <w:r w:rsidRPr="00421385">
        <w:rPr>
          <w:rFonts w:ascii="Arial" w:eastAsia="MS Mincho" w:hAnsi="Arial" w:cs="Arial"/>
          <w:b/>
          <w:i/>
          <w:color w:val="FF0000"/>
          <w:sz w:val="22"/>
        </w:rPr>
        <w:sym w:font="Wingdings" w:char="F0E0"/>
      </w:r>
      <w:bookmarkStart w:id="0" w:name="_GoBack"/>
      <w:bookmarkEnd w:id="0"/>
      <w:r w:rsidR="00081D2E" w:rsidRPr="00E41065">
        <w:rPr>
          <w:rFonts w:ascii="Arial" w:eastAsia="MS Mincho" w:hAnsi="Arial" w:cs="Arial"/>
          <w:b/>
          <w:i/>
          <w:color w:val="FF0000"/>
          <w:sz w:val="22"/>
        </w:rPr>
        <w:t xml:space="preserve"> Nur angeben, wenn der ÖWV dies beschlossen hat und es zulässt</w:t>
      </w:r>
    </w:p>
    <w:p w:rsidR="00081D2E" w:rsidRPr="00E41065" w:rsidRDefault="00081D2E" w:rsidP="00081D2E">
      <w:pPr>
        <w:pStyle w:val="NurText1"/>
        <w:rPr>
          <w:rFonts w:ascii="Arial" w:eastAsia="MS Mincho" w:hAnsi="Arial" w:cs="Arial"/>
          <w:i/>
          <w:sz w:val="22"/>
        </w:rPr>
      </w:pPr>
      <w:r w:rsidRPr="00E41065">
        <w:rPr>
          <w:rFonts w:ascii="Arial" w:eastAsia="MS Mincho" w:hAnsi="Arial" w:cs="Arial"/>
          <w:b/>
          <w:i/>
          <w:color w:val="FF0000"/>
          <w:sz w:val="22"/>
        </w:rPr>
        <w:t>* Nichtzutreffendes bitte streichen</w:t>
      </w:r>
    </w:p>
    <w:p w:rsidR="00081D2E" w:rsidRDefault="00081D2E">
      <w:pPr>
        <w:pStyle w:val="NurText1"/>
        <w:rPr>
          <w:rFonts w:ascii="Arial" w:eastAsia="MS Mincho" w:hAnsi="Arial" w:cs="Arial"/>
          <w:sz w:val="22"/>
        </w:rPr>
      </w:pPr>
    </w:p>
    <w:p w:rsidR="00384991" w:rsidRDefault="00384991">
      <w:pPr>
        <w:pStyle w:val="NurText1"/>
        <w:rPr>
          <w:rFonts w:ascii="Arial" w:eastAsia="MS Mincho" w:hAnsi="Arial" w:cs="Arial"/>
          <w:sz w:val="22"/>
        </w:rPr>
      </w:pPr>
    </w:p>
    <w:p w:rsidR="00384991" w:rsidRDefault="00384991">
      <w:pPr>
        <w:pStyle w:val="NurText1"/>
        <w:rPr>
          <w:rFonts w:ascii="Arial" w:eastAsia="MS Mincho" w:hAnsi="Arial" w:cs="Arial"/>
          <w:sz w:val="22"/>
        </w:rPr>
      </w:pPr>
    </w:p>
    <w:p w:rsidR="00081D2E" w:rsidRDefault="00081D2E">
      <w:pPr>
        <w:pStyle w:val="NurText1"/>
        <w:rPr>
          <w:rFonts w:ascii="Arial" w:eastAsia="MS Mincho" w:hAnsi="Arial" w:cs="Arial"/>
          <w:sz w:val="22"/>
        </w:rPr>
      </w:pPr>
    </w:p>
    <w:p w:rsidR="00384991" w:rsidRDefault="00CF7407">
      <w:pPr>
        <w:pStyle w:val="NurText1"/>
        <w:rPr>
          <w:rFonts w:ascii="Arial" w:eastAsia="MS Mincho" w:hAnsi="Arial" w:cs="Arial"/>
          <w:sz w:val="22"/>
        </w:rPr>
      </w:pPr>
      <w:r>
        <w:rPr>
          <w:rFonts w:ascii="Arial" w:eastAsia="MS Mincho" w:hAnsi="Arial" w:cs="Arial"/>
          <w:sz w:val="22"/>
        </w:rPr>
        <w:t>(Unterschrift Vorsitzende*</w:t>
      </w:r>
      <w:r w:rsidR="00A23F5F">
        <w:rPr>
          <w:rFonts w:ascii="Arial" w:eastAsia="MS Mincho" w:hAnsi="Arial" w:cs="Arial"/>
          <w:sz w:val="22"/>
        </w:rPr>
        <w:t>r)</w:t>
      </w:r>
      <w:r w:rsidR="00A23F5F">
        <w:rPr>
          <w:rFonts w:ascii="Arial" w:eastAsia="MS Mincho" w:hAnsi="Arial" w:cs="Arial"/>
          <w:sz w:val="22"/>
        </w:rPr>
        <w:tab/>
      </w:r>
      <w:r w:rsidR="00A23F5F">
        <w:rPr>
          <w:rFonts w:ascii="Arial" w:eastAsia="MS Mincho" w:hAnsi="Arial" w:cs="Arial"/>
          <w:sz w:val="22"/>
        </w:rPr>
        <w:tab/>
      </w:r>
      <w:r w:rsidR="00A23F5F">
        <w:rPr>
          <w:rFonts w:ascii="Arial" w:eastAsia="MS Mincho" w:hAnsi="Arial" w:cs="Arial"/>
          <w:sz w:val="22"/>
        </w:rPr>
        <w:tab/>
        <w:t>(U</w:t>
      </w:r>
      <w:r>
        <w:rPr>
          <w:rFonts w:ascii="Arial" w:eastAsia="MS Mincho" w:hAnsi="Arial" w:cs="Arial"/>
          <w:sz w:val="22"/>
        </w:rPr>
        <w:t>nterschrift)</w:t>
      </w:r>
      <w:r>
        <w:rPr>
          <w:rFonts w:ascii="Arial" w:eastAsia="MS Mincho" w:hAnsi="Arial" w:cs="Arial"/>
          <w:sz w:val="22"/>
        </w:rPr>
        <w:tab/>
      </w:r>
      <w:r>
        <w:rPr>
          <w:rFonts w:ascii="Arial" w:eastAsia="MS Mincho" w:hAnsi="Arial" w:cs="Arial"/>
          <w:sz w:val="22"/>
        </w:rPr>
        <w:tab/>
      </w:r>
      <w:r>
        <w:rPr>
          <w:rFonts w:ascii="Arial" w:eastAsia="MS Mincho" w:hAnsi="Arial" w:cs="Arial"/>
          <w:sz w:val="22"/>
        </w:rPr>
        <w:tab/>
      </w:r>
      <w:r>
        <w:rPr>
          <w:rFonts w:ascii="Arial" w:eastAsia="MS Mincho" w:hAnsi="Arial" w:cs="Arial"/>
          <w:sz w:val="22"/>
        </w:rPr>
        <w:tab/>
        <w:t>(Unterschrift)</w:t>
      </w:r>
    </w:p>
    <w:p w:rsidR="00FF333D" w:rsidRDefault="00FF333D" w:rsidP="00FF333D"/>
    <w:p w:rsidR="00081D2E" w:rsidRDefault="00081D2E" w:rsidP="00FF333D"/>
    <w:p w:rsidR="00081D2E" w:rsidRDefault="00081D2E" w:rsidP="00FF333D"/>
    <w:p w:rsidR="00FF333D" w:rsidRDefault="00C06B8D" w:rsidP="00FF333D">
      <w:r>
        <w:t>Aushang am 15</w:t>
      </w:r>
      <w:r w:rsidR="00FF333D">
        <w:t>.01.202</w:t>
      </w:r>
      <w:r w:rsidR="00543749">
        <w:t>4</w:t>
      </w:r>
      <w:r w:rsidR="00FF333D">
        <w:t xml:space="preserve"> bis zum Abschluss der Stimmabgabe</w:t>
      </w:r>
      <w:r w:rsidR="00B04687">
        <w:t>.</w:t>
      </w:r>
    </w:p>
    <w:p w:rsidR="00FF333D" w:rsidRDefault="00FF333D" w:rsidP="00FF333D"/>
    <w:p w:rsidR="00A23F5F" w:rsidRDefault="00FF333D" w:rsidP="00FF333D">
      <w:pPr>
        <w:rPr>
          <w:rFonts w:eastAsia="MS Mincho"/>
        </w:rPr>
      </w:pPr>
      <w:r>
        <w:t>Abgenommen am _</w:t>
      </w:r>
      <w:proofErr w:type="gramStart"/>
      <w:r>
        <w:t>_ .</w:t>
      </w:r>
      <w:proofErr w:type="gramEnd"/>
      <w:r>
        <w:t xml:space="preserve"> __ . ______</w:t>
      </w:r>
    </w:p>
    <w:sectPr w:rsidR="00A23F5F" w:rsidSect="00081D2E">
      <w:pgSz w:w="11906" w:h="16838" w:code="9"/>
      <w:pgMar w:top="851" w:right="1151" w:bottom="851" w:left="115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Std"/>
    <w:panose1 w:val="00000400000000000000"/>
    <w:charset w:val="01"/>
    <w:family w:val="roman"/>
    <w:notTrueType/>
    <w:pitch w:val="variable"/>
    <w:sig w:usb0="00002000" w:usb1="00000000" w:usb2="00000000" w:usb3="00000000" w:csb0="00000000" w:csb1="00000000"/>
  </w:font>
  <w:font w:name="TheSansOffice">
    <w:altName w:val="Malgun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cs="Symbol" w:hint="default"/>
      </w:rPr>
    </w:lvl>
  </w:abstractNum>
  <w:abstractNum w:abstractNumId="2" w15:restartNumberingAfterBreak="0">
    <w:nsid w:val="08196408"/>
    <w:multiLevelType w:val="hybridMultilevel"/>
    <w:tmpl w:val="E6E687B4"/>
    <w:lvl w:ilvl="0" w:tplc="F0C2E098">
      <w:numFmt w:val="bullet"/>
      <w:lvlText w:val=""/>
      <w:lvlJc w:val="left"/>
      <w:pPr>
        <w:ind w:left="720" w:hanging="360"/>
      </w:pPr>
      <w:rPr>
        <w:rFonts w:ascii="Wingdings" w:eastAsia="MS Mincho" w:hAnsi="Wingdings" w:cs="Arial" w:hint="default"/>
        <w:b/>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0B51CD"/>
    <w:multiLevelType w:val="hybridMultilevel"/>
    <w:tmpl w:val="CABC2C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4"/>
    <w:rsid w:val="00081D2E"/>
    <w:rsid w:val="00384991"/>
    <w:rsid w:val="00421385"/>
    <w:rsid w:val="00543749"/>
    <w:rsid w:val="00550E3C"/>
    <w:rsid w:val="0061251A"/>
    <w:rsid w:val="006D7ED4"/>
    <w:rsid w:val="008E52F4"/>
    <w:rsid w:val="00A23F5F"/>
    <w:rsid w:val="00A70373"/>
    <w:rsid w:val="00B04687"/>
    <w:rsid w:val="00C06B8D"/>
    <w:rsid w:val="00C82A5C"/>
    <w:rsid w:val="00C85322"/>
    <w:rsid w:val="00CF7407"/>
    <w:rsid w:val="00E41065"/>
    <w:rsid w:val="00FF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D782E6"/>
  <w15:docId w15:val="{F4410C86-A5FA-41D6-94D0-2CDF50B9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overflowPunct w:val="0"/>
      <w:autoSpaceDE w:val="0"/>
      <w:textAlignment w:val="baseline"/>
    </w:pPr>
    <w:rPr>
      <w:rFonts w:ascii="Arial" w:hAnsi="Arial" w:cs="Arial"/>
      <w:sz w:val="22"/>
      <w:lang w:eastAsia="zh-CN"/>
    </w:rPr>
  </w:style>
  <w:style w:type="paragraph" w:styleId="berschrift1">
    <w:name w:val="heading 1"/>
    <w:basedOn w:val="Standard"/>
    <w:next w:val="Standard"/>
    <w:qFormat/>
    <w:pPr>
      <w:keepNext/>
      <w:numPr>
        <w:numId w:val="1"/>
      </w:numPr>
      <w:overflowPunct/>
      <w:autoSpaceDE/>
      <w:textAlignment w:val="auto"/>
      <w:outlineLvl w:val="0"/>
    </w:pPr>
    <w:rPr>
      <w:rFonts w:ascii="Times New Roman" w:hAnsi="Times New Roman" w:cs="Times New Roman"/>
      <w:b/>
      <w:sz w:val="28"/>
    </w:rPr>
  </w:style>
  <w:style w:type="paragraph" w:styleId="berschrift2">
    <w:name w:val="heading 2"/>
    <w:basedOn w:val="Standard"/>
    <w:next w:val="Standard"/>
    <w:qFormat/>
    <w:pPr>
      <w:keepNext/>
      <w:numPr>
        <w:ilvl w:val="1"/>
        <w:numId w:val="1"/>
      </w:numPr>
      <w:overflowPunct/>
      <w:autoSpaceDE/>
      <w:textAlignment w:val="auto"/>
      <w:outlineLvl w:val="1"/>
    </w:pPr>
    <w:rPr>
      <w:rFonts w:ascii="Times New Roman" w:hAnsi="Times New Roman" w:cs="Times New Roman"/>
      <w:sz w:val="28"/>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customStyle="1" w:styleId="apple-style-span">
    <w:name w:val="apple-style-span"/>
  </w:style>
  <w:style w:type="character" w:customStyle="1" w:styleId="apple-converted-space">
    <w:name w:val="apple-converted-space"/>
  </w:style>
  <w:style w:type="character" w:customStyle="1" w:styleId="Textkrper2Zchn">
    <w:name w:val="Textkörper 2 Zchn"/>
    <w:rPr>
      <w:rFonts w:ascii="TheSansOffice" w:hAnsi="TheSansOffice" w:cs="TheSansOffice"/>
      <w:sz w:val="22"/>
      <w:szCs w:val="22"/>
    </w:rPr>
  </w:style>
  <w:style w:type="character" w:customStyle="1" w:styleId="Textkrper-Einzug2Zchn">
    <w:name w:val="Textkörper-Einzug 2 Zchn"/>
    <w:rPr>
      <w:rFonts w:ascii="TheSansOffice" w:hAnsi="TheSansOffice" w:cs="TheSansOffice"/>
      <w:sz w:val="22"/>
      <w:szCs w:val="22"/>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NurText1">
    <w:name w:val="Nur Text1"/>
    <w:basedOn w:val="Standard"/>
    <w:rPr>
      <w:rFonts w:ascii="Courier New" w:hAnsi="Courier New" w:cs="Courier New"/>
      <w:sz w:val="20"/>
    </w:rPr>
  </w:style>
  <w:style w:type="paragraph" w:customStyle="1" w:styleId="Textkrper21">
    <w:name w:val="Textkörper 21"/>
    <w:basedOn w:val="Standard"/>
    <w:pPr>
      <w:overflowPunct/>
      <w:autoSpaceDE/>
      <w:textAlignment w:val="auto"/>
    </w:pPr>
    <w:rPr>
      <w:rFonts w:ascii="TheSansOffice" w:hAnsi="TheSansOffice" w:cs="TheSansOffice"/>
      <w:szCs w:val="22"/>
    </w:rPr>
  </w:style>
  <w:style w:type="paragraph" w:customStyle="1" w:styleId="Textkrper-Einzug21">
    <w:name w:val="Textkörper-Einzug 21"/>
    <w:basedOn w:val="Standard"/>
    <w:pPr>
      <w:overflowPunct/>
      <w:autoSpaceDE/>
      <w:ind w:left="180" w:hanging="180"/>
      <w:jc w:val="both"/>
      <w:textAlignment w:val="auto"/>
    </w:pPr>
    <w:rPr>
      <w:rFonts w:ascii="TheSansOffice" w:hAnsi="TheSansOffice" w:cs="TheSansOffice"/>
      <w:szCs w:val="22"/>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table" w:styleId="Tabellenraster">
    <w:name w:val="Table Grid"/>
    <w:basedOn w:val="NormaleTabelle"/>
    <w:uiPriority w:val="59"/>
    <w:rsid w:val="008E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GESAMTWAHLVORSTAND</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GESAMTWAHLVORSTAND</dc:title>
  <dc:creator>H.-G. Klindt</dc:creator>
  <cp:lastModifiedBy>Maydorn, Richard (GPRLL SSA HR/WM)</cp:lastModifiedBy>
  <cp:revision>11</cp:revision>
  <cp:lastPrinted>2020-10-14T14:34:00Z</cp:lastPrinted>
  <dcterms:created xsi:type="dcterms:W3CDTF">2020-10-10T08:23:00Z</dcterms:created>
  <dcterms:modified xsi:type="dcterms:W3CDTF">2023-11-22T17:49:00Z</dcterms:modified>
</cp:coreProperties>
</file>